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0E476A">
      <w:pPr>
        <w:spacing w:line="360" w:lineRule="auto"/>
        <w:jc w:val="center"/>
        <w:rPr>
          <w:rFonts w:ascii="黑体" w:hAnsi="黑体" w:eastAsia="黑体" w:cs="仿宋_GB2312"/>
          <w:b/>
          <w:sz w:val="32"/>
          <w:szCs w:val="32"/>
        </w:rPr>
      </w:pPr>
      <w:r>
        <w:rPr>
          <w:rFonts w:hint="eastAsia" w:ascii="黑体" w:hAnsi="黑体" w:eastAsia="黑体" w:cs="仿宋_GB2312"/>
          <w:b/>
          <w:sz w:val="32"/>
          <w:szCs w:val="32"/>
        </w:rPr>
        <w:t>实验室安全准入许可书</w:t>
      </w:r>
    </w:p>
    <w:p w14:paraId="746A9462">
      <w:pPr>
        <w:spacing w:line="360" w:lineRule="auto"/>
        <w:jc w:val="center"/>
        <w:rPr>
          <w:rFonts w:ascii="黑体" w:hAnsi="黑体" w:eastAsia="黑体" w:cs="仿宋_GB2312"/>
          <w:b/>
          <w:sz w:val="32"/>
          <w:szCs w:val="32"/>
        </w:rPr>
      </w:pPr>
      <w:r>
        <w:rPr>
          <w:rFonts w:hint="eastAsia" w:ascii="黑体" w:hAnsi="黑体" w:eastAsia="黑体" w:cs="仿宋_GB2312"/>
          <w:b/>
          <w:sz w:val="32"/>
          <w:szCs w:val="32"/>
        </w:rPr>
        <w:t xml:space="preserve"> </w:t>
      </w:r>
      <w:r>
        <w:rPr>
          <w:rFonts w:ascii="黑体" w:hAnsi="黑体" w:eastAsia="黑体" w:cs="仿宋_GB2312"/>
          <w:b/>
          <w:sz w:val="32"/>
          <w:szCs w:val="32"/>
        </w:rPr>
        <w:t xml:space="preserve">                                                   </w:t>
      </w:r>
      <w:r>
        <w:rPr>
          <w:rFonts w:hint="eastAsia" w:ascii="仿宋_GB2312" w:hAnsi="黑体" w:eastAsia="仿宋_GB2312" w:cs="仿宋_GB2312"/>
          <w:sz w:val="32"/>
          <w:szCs w:val="32"/>
        </w:rPr>
        <w:t>编号：</w:t>
      </w:r>
    </w:p>
    <w:tbl>
      <w:tblPr>
        <w:tblStyle w:val="4"/>
        <w:tblpPr w:leftFromText="180" w:rightFromText="180" w:vertAnchor="text" w:horzAnchor="margin" w:tblpY="1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1302"/>
        <w:gridCol w:w="1418"/>
        <w:gridCol w:w="113"/>
        <w:gridCol w:w="1701"/>
        <w:gridCol w:w="1729"/>
        <w:gridCol w:w="1490"/>
        <w:gridCol w:w="6255"/>
      </w:tblGrid>
      <w:tr w14:paraId="7E847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1103" w:type="dxa"/>
            <w:vMerge w:val="restart"/>
            <w:vAlign w:val="center"/>
          </w:tcPr>
          <w:p w14:paraId="241A6580">
            <w:pPr>
              <w:snapToGrid w:val="0"/>
              <w:spacing w:line="312"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4"/>
              </w:rPr>
              <w:t>申请人</w:t>
            </w:r>
          </w:p>
        </w:tc>
        <w:tc>
          <w:tcPr>
            <w:tcW w:w="1302" w:type="dxa"/>
            <w:vAlign w:val="center"/>
          </w:tcPr>
          <w:p w14:paraId="71C5FF89">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姓名</w:t>
            </w:r>
          </w:p>
        </w:tc>
        <w:tc>
          <w:tcPr>
            <w:tcW w:w="1531" w:type="dxa"/>
            <w:gridSpan w:val="2"/>
            <w:vAlign w:val="center"/>
          </w:tcPr>
          <w:p w14:paraId="20E8B62D">
            <w:pPr>
              <w:snapToGrid w:val="0"/>
              <w:spacing w:line="312" w:lineRule="auto"/>
              <w:jc w:val="center"/>
              <w:rPr>
                <w:rFonts w:ascii="仿宋_GB2312" w:hAnsi="仿宋_GB2312" w:eastAsia="仿宋_GB2312" w:cs="仿宋_GB2312"/>
                <w:kern w:val="0"/>
                <w:sz w:val="24"/>
              </w:rPr>
            </w:pPr>
          </w:p>
        </w:tc>
        <w:tc>
          <w:tcPr>
            <w:tcW w:w="1701" w:type="dxa"/>
            <w:vMerge w:val="restart"/>
            <w:vAlign w:val="center"/>
          </w:tcPr>
          <w:p w14:paraId="35E1EA0D">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所在单位及职称/职务</w:t>
            </w:r>
          </w:p>
          <w:p w14:paraId="72100662">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（如属于本校人员，请填至二级单位）</w:t>
            </w:r>
          </w:p>
        </w:tc>
        <w:tc>
          <w:tcPr>
            <w:tcW w:w="1729" w:type="dxa"/>
            <w:vMerge w:val="restart"/>
            <w:vAlign w:val="center"/>
          </w:tcPr>
          <w:p w14:paraId="60BB096A">
            <w:pPr>
              <w:snapToGrid w:val="0"/>
              <w:spacing w:line="312" w:lineRule="auto"/>
              <w:jc w:val="center"/>
              <w:rPr>
                <w:rFonts w:ascii="仿宋_GB2312" w:hAnsi="仿宋_GB2312" w:eastAsia="仿宋_GB2312" w:cs="仿宋_GB2312"/>
                <w:kern w:val="0"/>
                <w:sz w:val="24"/>
              </w:rPr>
            </w:pPr>
          </w:p>
        </w:tc>
        <w:tc>
          <w:tcPr>
            <w:tcW w:w="1490" w:type="dxa"/>
            <w:vMerge w:val="restart"/>
            <w:vAlign w:val="center"/>
          </w:tcPr>
          <w:p w14:paraId="7C572241">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申请人身份</w:t>
            </w:r>
          </w:p>
        </w:tc>
        <w:tc>
          <w:tcPr>
            <w:tcW w:w="6255" w:type="dxa"/>
            <w:vMerge w:val="restart"/>
            <w:vAlign w:val="center"/>
          </w:tcPr>
          <w:p w14:paraId="062ECFF4">
            <w:pPr>
              <w:snapToGrid w:val="0"/>
              <w:spacing w:line="264" w:lineRule="auto"/>
              <w:ind w:left="1205" w:hanging="1205" w:hangingChars="500"/>
              <w:rPr>
                <w:rFonts w:ascii="仿宋_GB2312" w:hAnsi="仿宋_GB2312" w:eastAsia="仿宋_GB2312" w:cs="仿宋_GB2312"/>
                <w:b/>
                <w:kern w:val="0"/>
                <w:sz w:val="24"/>
              </w:rPr>
            </w:pPr>
            <w:r>
              <w:rPr>
                <w:rFonts w:hint="eastAsia" w:ascii="仿宋_GB2312" w:hAnsi="仿宋_GB2312" w:eastAsia="仿宋_GB2312" w:cs="仿宋_GB2312"/>
                <w:b/>
                <w:kern w:val="0"/>
                <w:sz w:val="24"/>
              </w:rPr>
              <w:t>校内人员：</w:t>
            </w:r>
          </w:p>
          <w:p w14:paraId="041E3062">
            <w:pPr>
              <w:snapToGrid w:val="0"/>
              <w:spacing w:line="264" w:lineRule="auto"/>
              <w:ind w:left="-38" w:leftChars="-18" w:firstLine="36" w:firstLineChars="15"/>
              <w:rPr>
                <w:rFonts w:ascii="仿宋_GB2312" w:hAnsi="仿宋_GB2312" w:eastAsia="仿宋_GB2312" w:cs="仿宋_GB2312"/>
                <w:kern w:val="0"/>
                <w:sz w:val="24"/>
              </w:rPr>
            </w:pPr>
            <w:r>
              <w:rPr>
                <w:rFonts w:hint="eastAsia" w:ascii="仿宋_GB2312" w:hAnsi="仿宋_GB2312" w:eastAsia="仿宋_GB2312" w:cs="仿宋_GB2312"/>
                <w:b/>
                <w:kern w:val="0"/>
                <w:sz w:val="24"/>
              </w:rPr>
              <w:t>是否本实验室人员：</w:t>
            </w:r>
            <w:r>
              <w:rPr>
                <w:rFonts w:hint="eastAsia" w:ascii="仿宋_GB2312" w:hAnsi="仿宋_GB2312" w:eastAsia="仿宋_GB2312" w:cs="仿宋_GB2312"/>
                <w:b/>
                <w:kern w:val="0"/>
                <w:sz w:val="24"/>
                <w:u w:val="single"/>
              </w:rPr>
              <w:t xml:space="preserve"> </w:t>
            </w:r>
            <w:r>
              <w:rPr>
                <w:rFonts w:ascii="仿宋_GB2312" w:hAnsi="仿宋_GB2312" w:eastAsia="仿宋_GB2312" w:cs="仿宋_GB2312"/>
                <w:b/>
                <w:kern w:val="0"/>
                <w:sz w:val="24"/>
                <w:u w:val="single"/>
              </w:rPr>
              <w:t xml:space="preserve">       </w:t>
            </w:r>
            <w:r>
              <w:rPr>
                <w:rFonts w:hint="eastAsia" w:ascii="仿宋_GB2312" w:hAnsi="仿宋_GB2312" w:eastAsia="仿宋_GB2312" w:cs="仿宋_GB2312"/>
                <w:b/>
                <w:kern w:val="0"/>
                <w:sz w:val="24"/>
              </w:rPr>
              <w:t>，是否已通过学习实验室安全准入考试：</w:t>
            </w:r>
            <w:r>
              <w:rPr>
                <w:rFonts w:hint="eastAsia" w:ascii="仿宋_GB2312" w:hAnsi="仿宋_GB2312" w:eastAsia="仿宋_GB2312" w:cs="仿宋_GB2312"/>
                <w:b/>
                <w:kern w:val="0"/>
                <w:sz w:val="24"/>
                <w:u w:val="single"/>
              </w:rPr>
              <w:t xml:space="preserve"> </w:t>
            </w:r>
            <w:r>
              <w:rPr>
                <w:rFonts w:ascii="仿宋_GB2312" w:hAnsi="仿宋_GB2312" w:eastAsia="仿宋_GB2312" w:cs="仿宋_GB2312"/>
                <w:b/>
                <w:kern w:val="0"/>
                <w:sz w:val="24"/>
                <w:u w:val="single"/>
              </w:rPr>
              <w:t xml:space="preserve">     </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具体身份是：</w:t>
            </w:r>
          </w:p>
          <w:p w14:paraId="68387DDF">
            <w:pPr>
              <w:snapToGrid w:val="0"/>
              <w:spacing w:line="264" w:lineRule="auto"/>
              <w:rPr>
                <w:rFonts w:ascii="仿宋_GB2312" w:hAnsi="仿宋_GB2312" w:eastAsia="仿宋_GB2312" w:cs="仿宋_GB2312"/>
                <w:kern w:val="0"/>
                <w:sz w:val="24"/>
              </w:rPr>
            </w:pPr>
            <w:r>
              <w:rPr>
                <w:rFonts w:ascii="仿宋_GB2312" w:hAnsi="仿宋_GB2312" w:eastAsia="仿宋_GB2312" w:cs="仿宋_GB2312"/>
                <w:kern w:val="0"/>
                <w:sz w:val="24"/>
              </w:rPr>
              <w:sym w:font="Wingdings 2" w:char="00A3"/>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本科生</w:t>
            </w:r>
            <w:r>
              <w:rPr>
                <w:rFonts w:ascii="仿宋_GB2312" w:hAnsi="仿宋_GB2312" w:eastAsia="仿宋_GB2312" w:cs="仿宋_GB2312"/>
                <w:kern w:val="0"/>
                <w:sz w:val="24"/>
              </w:rPr>
              <w:t xml:space="preserve"> </w:t>
            </w:r>
            <w:r>
              <w:rPr>
                <w:rFonts w:ascii="Calibri" w:hAnsi="Calibri" w:eastAsia="仿宋_GB2312" w:cs="Calibri"/>
                <w:kern w:val="0"/>
                <w:sz w:val="24"/>
              </w:rPr>
              <w:t xml:space="preserve"> </w:t>
            </w:r>
            <w:r>
              <w:rPr>
                <w:rFonts w:ascii="Calibri" w:hAnsi="Calibri" w:eastAsia="仿宋_GB2312" w:cs="Calibri"/>
                <w:kern w:val="0"/>
                <w:sz w:val="24"/>
              </w:rPr>
              <w:sym w:font="Wingdings 2" w:char="00A3"/>
            </w:r>
            <w:r>
              <w:rPr>
                <w:rFonts w:ascii="仿宋_GB2312" w:hAnsi="仿宋_GB2312" w:eastAsia="仿宋_GB2312" w:cs="仿宋_GB2312"/>
                <w:kern w:val="0"/>
                <w:sz w:val="24"/>
              </w:rPr>
              <w:t>硕士</w:t>
            </w:r>
            <w:r>
              <w:rPr>
                <w:rFonts w:hint="eastAsia" w:ascii="仿宋_GB2312" w:hAnsi="仿宋_GB2312" w:eastAsia="仿宋_GB2312" w:cs="仿宋_GB2312"/>
                <w:kern w:val="0"/>
                <w:sz w:val="24"/>
              </w:rPr>
              <w:t>生</w:t>
            </w:r>
            <w:r>
              <w:rPr>
                <w:rFonts w:ascii="仿宋_GB2312" w:hAnsi="仿宋_GB2312" w:eastAsia="仿宋_GB2312" w:cs="仿宋_GB2312"/>
                <w:kern w:val="0"/>
                <w:sz w:val="24"/>
              </w:rPr>
              <w:t xml:space="preserve">  </w:t>
            </w:r>
            <w:r>
              <w:rPr>
                <w:rFonts w:ascii="仿宋_GB2312" w:hAnsi="仿宋_GB2312" w:eastAsia="仿宋_GB2312" w:cs="仿宋_GB2312"/>
                <w:kern w:val="0"/>
                <w:sz w:val="24"/>
              </w:rPr>
              <w:sym w:font="Wingdings 2" w:char="00A3"/>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博</w:t>
            </w:r>
            <w:r>
              <w:rPr>
                <w:rFonts w:ascii="仿宋_GB2312" w:hAnsi="仿宋_GB2312" w:eastAsia="仿宋_GB2312" w:cs="仿宋_GB2312"/>
                <w:kern w:val="0"/>
                <w:sz w:val="24"/>
              </w:rPr>
              <w:t xml:space="preserve">士生   </w:t>
            </w:r>
            <w:r>
              <w:rPr>
                <w:rFonts w:ascii="仿宋_GB2312" w:hAnsi="仿宋_GB2312" w:eastAsia="仿宋_GB2312" w:cs="仿宋_GB2312"/>
                <w:kern w:val="0"/>
                <w:sz w:val="24"/>
              </w:rPr>
              <w:sym w:font="Wingdings 2" w:char="00A3"/>
            </w:r>
            <w:r>
              <w:rPr>
                <w:rFonts w:hint="eastAsia" w:ascii="仿宋_GB2312" w:hAnsi="仿宋_GB2312" w:eastAsia="仿宋_GB2312" w:cs="仿宋_GB2312"/>
                <w:kern w:val="0"/>
                <w:sz w:val="24"/>
              </w:rPr>
              <w:t>博士后</w:t>
            </w:r>
          </w:p>
          <w:p w14:paraId="4F83027D">
            <w:pPr>
              <w:snapToGrid w:val="0"/>
              <w:spacing w:line="264" w:lineRule="auto"/>
              <w:rPr>
                <w:rFonts w:ascii="Calibri" w:hAnsi="Calibri" w:eastAsia="仿宋_GB2312" w:cs="Calibri"/>
                <w:kern w:val="0"/>
                <w:sz w:val="24"/>
              </w:rPr>
            </w:pPr>
            <w:r>
              <w:rPr>
                <w:rFonts w:ascii="仿宋_GB2312" w:hAnsi="仿宋_GB2312" w:eastAsia="仿宋_GB2312" w:cs="仿宋_GB2312"/>
                <w:kern w:val="0"/>
                <w:sz w:val="24"/>
              </w:rPr>
              <w:sym w:font="Wingdings 2" w:char="00A3"/>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教师</w:t>
            </w:r>
            <w:r>
              <w:rPr>
                <w:rFonts w:ascii="仿宋_GB2312" w:hAnsi="仿宋_GB2312" w:eastAsia="仿宋_GB2312" w:cs="仿宋_GB2312"/>
                <w:kern w:val="0"/>
                <w:sz w:val="24"/>
              </w:rPr>
              <w:t xml:space="preserve">  </w:t>
            </w:r>
            <w:r>
              <w:rPr>
                <w:rFonts w:ascii="仿宋_GB2312" w:hAnsi="仿宋_GB2312" w:eastAsia="仿宋_GB2312" w:cs="仿宋_GB2312"/>
                <w:kern w:val="0"/>
                <w:sz w:val="24"/>
              </w:rPr>
              <w:sym w:font="Wingdings 2" w:char="00A3"/>
            </w:r>
            <w:r>
              <w:rPr>
                <w:rFonts w:hint="eastAsia" w:ascii="仿宋_GB2312" w:hAnsi="仿宋_GB2312" w:eastAsia="仿宋_GB2312" w:cs="仿宋_GB2312"/>
                <w:kern w:val="0"/>
                <w:sz w:val="24"/>
              </w:rPr>
              <w:t>实验、工程技术人员</w:t>
            </w:r>
            <w:r>
              <w:rPr>
                <w:rFonts w:ascii="仿宋_GB2312" w:hAnsi="仿宋_GB2312" w:eastAsia="仿宋_GB2312" w:cs="仿宋_GB2312"/>
                <w:kern w:val="0"/>
                <w:sz w:val="24"/>
              </w:rPr>
              <w:t xml:space="preserve">  </w:t>
            </w:r>
            <w:r>
              <w:rPr>
                <w:rFonts w:ascii="Calibri" w:hAnsi="Calibri" w:eastAsia="仿宋_GB2312" w:cs="Calibri"/>
                <w:kern w:val="0"/>
                <w:sz w:val="24"/>
              </w:rPr>
              <w:sym w:font="Wingdings 2" w:char="00A3"/>
            </w:r>
            <w:r>
              <w:rPr>
                <w:rFonts w:hint="eastAsia" w:ascii="Calibri" w:hAnsi="Calibri" w:eastAsia="仿宋_GB2312" w:cs="Calibri"/>
                <w:kern w:val="0"/>
                <w:sz w:val="24"/>
              </w:rPr>
              <w:t>专职科研系列人员</w:t>
            </w:r>
          </w:p>
          <w:p w14:paraId="41343B4B">
            <w:pPr>
              <w:snapToGrid w:val="0"/>
              <w:spacing w:line="264" w:lineRule="auto"/>
              <w:rPr>
                <w:rFonts w:ascii="仿宋_GB2312" w:hAnsi="仿宋_GB2312" w:eastAsia="仿宋_GB2312" w:cs="仿宋_GB2312"/>
                <w:kern w:val="0"/>
                <w:sz w:val="24"/>
              </w:rPr>
            </w:pPr>
            <w:r>
              <w:rPr>
                <w:rFonts w:hint="eastAsia" w:ascii="仿宋_GB2312" w:hAnsi="仿宋_GB2312" w:eastAsia="仿宋_GB2312" w:cs="仿宋_GB2312"/>
                <w:b/>
                <w:kern w:val="0"/>
                <w:sz w:val="24"/>
              </w:rPr>
              <w:t>校外人员：</w:t>
            </w:r>
          </w:p>
          <w:p w14:paraId="3CD14294">
            <w:pPr>
              <w:snapToGrid w:val="0"/>
              <w:spacing w:line="264" w:lineRule="auto"/>
              <w:rPr>
                <w:rFonts w:ascii="仿宋_GB2312" w:hAnsi="仿宋_GB2312" w:eastAsia="仿宋_GB2312" w:cs="仿宋_GB2312"/>
                <w:kern w:val="0"/>
                <w:sz w:val="24"/>
              </w:rPr>
            </w:pPr>
            <w:r>
              <w:rPr>
                <w:rFonts w:hint="eastAsia" w:ascii="仿宋_GB2312" w:hAnsi="仿宋_GB2312" w:eastAsia="仿宋_GB2312" w:cs="仿宋_GB2312"/>
                <w:kern w:val="0"/>
                <w:sz w:val="24"/>
              </w:rPr>
              <w:sym w:font="Wingdings 2" w:char="00A3"/>
            </w:r>
            <w:r>
              <w:rPr>
                <w:rFonts w:hint="eastAsia" w:ascii="仿宋_GB2312" w:hAnsi="仿宋_GB2312" w:eastAsia="仿宋_GB2312" w:cs="仿宋_GB2312"/>
                <w:kern w:val="0"/>
                <w:sz w:val="24"/>
              </w:rPr>
              <w:t xml:space="preserve">进修 </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sym w:font="Wingdings 2" w:char="00A3"/>
            </w:r>
            <w:r>
              <w:rPr>
                <w:rFonts w:hint="eastAsia" w:ascii="仿宋_GB2312" w:hAnsi="仿宋_GB2312" w:eastAsia="仿宋_GB2312" w:cs="仿宋_GB2312"/>
                <w:kern w:val="0"/>
                <w:sz w:val="24"/>
              </w:rPr>
              <w:t xml:space="preserve">研修 </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rPr>
              <w:sym w:font="Wingdings 2" w:char="00A3"/>
            </w:r>
            <w:r>
              <w:rPr>
                <w:rFonts w:hint="eastAsia" w:ascii="仿宋_GB2312" w:hAnsi="仿宋_GB2312" w:eastAsia="仿宋_GB2312" w:cs="仿宋_GB2312"/>
                <w:kern w:val="0"/>
                <w:sz w:val="24"/>
              </w:rPr>
              <w:t xml:space="preserve">合作 </w:t>
            </w:r>
            <w:r>
              <w:rPr>
                <w:rFonts w:ascii="仿宋_GB2312" w:hAnsi="仿宋_GB2312" w:eastAsia="仿宋_GB2312" w:cs="仿宋_GB2312"/>
                <w:kern w:val="0"/>
                <w:sz w:val="24"/>
              </w:rPr>
              <w:t xml:space="preserve">   </w:t>
            </w:r>
          </w:p>
          <w:p w14:paraId="45F25B8F">
            <w:pPr>
              <w:snapToGrid w:val="0"/>
              <w:spacing w:line="264" w:lineRule="auto"/>
              <w:rPr>
                <w:rFonts w:ascii="仿宋_GB2312" w:hAnsi="仿宋_GB2312" w:eastAsia="仿宋_GB2312" w:cs="仿宋_GB2312"/>
                <w:kern w:val="0"/>
                <w:sz w:val="24"/>
              </w:rPr>
            </w:pPr>
            <w:r>
              <w:rPr>
                <w:rFonts w:hint="eastAsia" w:ascii="仿宋_GB2312" w:hAnsi="仿宋_GB2312" w:eastAsia="仿宋_GB2312" w:cs="仿宋_GB2312"/>
                <w:kern w:val="0"/>
                <w:sz w:val="24"/>
              </w:rPr>
              <w:sym w:font="Wingdings 2" w:char="00A3"/>
            </w:r>
            <w:r>
              <w:rPr>
                <w:rFonts w:hint="eastAsia" w:ascii="仿宋_GB2312" w:hAnsi="仿宋_GB2312" w:eastAsia="仿宋_GB2312" w:cs="仿宋_GB2312"/>
                <w:kern w:val="0"/>
                <w:sz w:val="24"/>
              </w:rPr>
              <w:t>学业学习（如在读学生请注明在读学位）</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ascii="仿宋_GB2312" w:hAnsi="仿宋_GB2312" w:eastAsia="仿宋_GB2312" w:cs="仿宋_GB2312"/>
                <w:kern w:val="0"/>
                <w:sz w:val="24"/>
              </w:rPr>
              <w:t xml:space="preserve"> </w:t>
            </w:r>
          </w:p>
          <w:p w14:paraId="79101E24">
            <w:pPr>
              <w:snapToGrid w:val="0"/>
              <w:spacing w:line="264" w:lineRule="auto"/>
              <w:ind w:left="1200" w:hanging="1200" w:hangingChars="500"/>
              <w:rPr>
                <w:rFonts w:ascii="仿宋_GB2312" w:hAnsi="仿宋_GB2312" w:eastAsia="仿宋_GB2312" w:cs="仿宋_GB2312"/>
                <w:kern w:val="0"/>
                <w:sz w:val="28"/>
                <w:szCs w:val="28"/>
              </w:rPr>
            </w:pPr>
            <w:r>
              <w:rPr>
                <w:rFonts w:hint="eastAsia" w:ascii="仿宋_GB2312" w:hAnsi="仿宋_GB2312" w:eastAsia="仿宋_GB2312" w:cs="仿宋_GB2312"/>
                <w:kern w:val="0"/>
                <w:sz w:val="24"/>
              </w:rPr>
              <w:sym w:font="Wingdings 2" w:char="00A3"/>
            </w:r>
            <w:r>
              <w:rPr>
                <w:rFonts w:hint="eastAsia" w:ascii="仿宋_GB2312" w:hAnsi="仿宋_GB2312" w:eastAsia="仿宋_GB2312" w:cs="仿宋_GB2312"/>
                <w:kern w:val="0"/>
                <w:sz w:val="24"/>
              </w:rPr>
              <w:t>其他（请说明）</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 xml:space="preserve">  </w:t>
            </w:r>
          </w:p>
        </w:tc>
      </w:tr>
      <w:tr w14:paraId="1D0F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trPr>
        <w:tc>
          <w:tcPr>
            <w:tcW w:w="1103" w:type="dxa"/>
            <w:vMerge w:val="continue"/>
            <w:vAlign w:val="center"/>
          </w:tcPr>
          <w:p w14:paraId="3260E90A">
            <w:pPr>
              <w:snapToGrid w:val="0"/>
              <w:spacing w:line="312" w:lineRule="auto"/>
              <w:jc w:val="center"/>
              <w:rPr>
                <w:rFonts w:ascii="仿宋_GB2312" w:hAnsi="仿宋_GB2312" w:eastAsia="仿宋_GB2312" w:cs="仿宋_GB2312"/>
                <w:kern w:val="0"/>
                <w:sz w:val="24"/>
              </w:rPr>
            </w:pPr>
          </w:p>
        </w:tc>
        <w:tc>
          <w:tcPr>
            <w:tcW w:w="1302" w:type="dxa"/>
            <w:vAlign w:val="center"/>
          </w:tcPr>
          <w:p w14:paraId="55AF8838">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手机</w:t>
            </w:r>
          </w:p>
        </w:tc>
        <w:tc>
          <w:tcPr>
            <w:tcW w:w="1531" w:type="dxa"/>
            <w:gridSpan w:val="2"/>
            <w:vAlign w:val="center"/>
          </w:tcPr>
          <w:p w14:paraId="6BDDB15A">
            <w:pPr>
              <w:snapToGrid w:val="0"/>
              <w:spacing w:line="312" w:lineRule="auto"/>
              <w:jc w:val="center"/>
              <w:rPr>
                <w:rFonts w:ascii="仿宋_GB2312" w:hAnsi="仿宋_GB2312" w:eastAsia="仿宋_GB2312" w:cs="仿宋_GB2312"/>
                <w:kern w:val="0"/>
                <w:sz w:val="24"/>
              </w:rPr>
            </w:pPr>
          </w:p>
        </w:tc>
        <w:tc>
          <w:tcPr>
            <w:tcW w:w="1701" w:type="dxa"/>
            <w:vMerge w:val="continue"/>
            <w:vAlign w:val="center"/>
          </w:tcPr>
          <w:p w14:paraId="40DB86AC">
            <w:pPr>
              <w:snapToGrid w:val="0"/>
              <w:spacing w:line="312" w:lineRule="auto"/>
              <w:jc w:val="center"/>
              <w:rPr>
                <w:rFonts w:ascii="仿宋_GB2312" w:hAnsi="仿宋_GB2312" w:eastAsia="仿宋_GB2312" w:cs="仿宋_GB2312"/>
                <w:kern w:val="0"/>
                <w:sz w:val="24"/>
              </w:rPr>
            </w:pPr>
          </w:p>
        </w:tc>
        <w:tc>
          <w:tcPr>
            <w:tcW w:w="1729" w:type="dxa"/>
            <w:vMerge w:val="continue"/>
            <w:vAlign w:val="center"/>
          </w:tcPr>
          <w:p w14:paraId="4AF7A162">
            <w:pPr>
              <w:snapToGrid w:val="0"/>
              <w:spacing w:line="312" w:lineRule="auto"/>
              <w:jc w:val="center"/>
              <w:rPr>
                <w:rFonts w:ascii="仿宋_GB2312" w:hAnsi="仿宋_GB2312" w:eastAsia="仿宋_GB2312" w:cs="仿宋_GB2312"/>
                <w:kern w:val="0"/>
                <w:sz w:val="24"/>
              </w:rPr>
            </w:pPr>
          </w:p>
        </w:tc>
        <w:tc>
          <w:tcPr>
            <w:tcW w:w="1490" w:type="dxa"/>
            <w:vMerge w:val="continue"/>
            <w:vAlign w:val="center"/>
          </w:tcPr>
          <w:p w14:paraId="0C80C56E">
            <w:pPr>
              <w:snapToGrid w:val="0"/>
              <w:spacing w:line="312" w:lineRule="auto"/>
              <w:jc w:val="center"/>
              <w:rPr>
                <w:rFonts w:ascii="仿宋_GB2312" w:hAnsi="仿宋_GB2312" w:eastAsia="仿宋_GB2312" w:cs="仿宋_GB2312"/>
                <w:kern w:val="0"/>
                <w:sz w:val="24"/>
              </w:rPr>
            </w:pPr>
          </w:p>
        </w:tc>
        <w:tc>
          <w:tcPr>
            <w:tcW w:w="6255" w:type="dxa"/>
            <w:vMerge w:val="continue"/>
            <w:vAlign w:val="center"/>
          </w:tcPr>
          <w:p w14:paraId="6D41FB5A">
            <w:pPr>
              <w:snapToGrid w:val="0"/>
              <w:spacing w:line="312" w:lineRule="auto"/>
              <w:ind w:left="1205" w:hanging="1205" w:hangingChars="500"/>
              <w:rPr>
                <w:rFonts w:ascii="仿宋_GB2312" w:hAnsi="仿宋_GB2312" w:eastAsia="仿宋_GB2312" w:cs="仿宋_GB2312"/>
                <w:b/>
                <w:kern w:val="0"/>
                <w:sz w:val="24"/>
              </w:rPr>
            </w:pPr>
          </w:p>
        </w:tc>
      </w:tr>
      <w:tr w14:paraId="599C8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2405" w:type="dxa"/>
            <w:gridSpan w:val="2"/>
            <w:vAlign w:val="center"/>
          </w:tcPr>
          <w:p w14:paraId="1229A186">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拟进入的实验室</w:t>
            </w:r>
          </w:p>
        </w:tc>
        <w:tc>
          <w:tcPr>
            <w:tcW w:w="4961" w:type="dxa"/>
            <w:gridSpan w:val="4"/>
            <w:vAlign w:val="center"/>
          </w:tcPr>
          <w:p w14:paraId="65CB56F8">
            <w:pPr>
              <w:snapToGrid w:val="0"/>
              <w:spacing w:line="312" w:lineRule="auto"/>
              <w:ind w:left="960" w:hanging="960" w:hangingChars="400"/>
              <w:rPr>
                <w:rFonts w:ascii="仿宋_GB2312" w:hAnsi="仿宋_GB2312" w:eastAsia="仿宋_GB2312" w:cs="仿宋_GB2312"/>
                <w:kern w:val="0"/>
                <w:sz w:val="24"/>
              </w:rPr>
            </w:pP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（二级单位）</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校园（区）</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楼宇</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房</w:t>
            </w:r>
          </w:p>
        </w:tc>
        <w:tc>
          <w:tcPr>
            <w:tcW w:w="1490" w:type="dxa"/>
            <w:vAlign w:val="center"/>
          </w:tcPr>
          <w:p w14:paraId="189A1463">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拟开展的实验活动</w:t>
            </w:r>
          </w:p>
        </w:tc>
        <w:tc>
          <w:tcPr>
            <w:tcW w:w="6255" w:type="dxa"/>
            <w:vAlign w:val="center"/>
          </w:tcPr>
          <w:p w14:paraId="06BB8B48">
            <w:pPr>
              <w:snapToGrid w:val="0"/>
              <w:spacing w:line="312" w:lineRule="auto"/>
              <w:ind w:left="1400" w:hanging="1400" w:hangingChars="500"/>
              <w:rPr>
                <w:rFonts w:ascii="仿宋_GB2312" w:hAnsi="仿宋_GB2312" w:eastAsia="仿宋_GB2312" w:cs="仿宋_GB2312"/>
                <w:kern w:val="0"/>
                <w:sz w:val="28"/>
                <w:szCs w:val="28"/>
                <w:u w:val="single"/>
              </w:rPr>
            </w:pPr>
          </w:p>
        </w:tc>
      </w:tr>
      <w:tr w14:paraId="7A00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405" w:type="dxa"/>
            <w:gridSpan w:val="2"/>
            <w:vAlign w:val="center"/>
          </w:tcPr>
          <w:p w14:paraId="54DCBCA1">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许可进入实验室开展实验活动期限</w:t>
            </w:r>
          </w:p>
        </w:tc>
        <w:tc>
          <w:tcPr>
            <w:tcW w:w="12706" w:type="dxa"/>
            <w:gridSpan w:val="6"/>
            <w:vAlign w:val="center"/>
          </w:tcPr>
          <w:p w14:paraId="0FE24850">
            <w:pPr>
              <w:snapToGrid w:val="0"/>
              <w:spacing w:line="312"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年</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月</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日至</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年</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月</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日</w:t>
            </w:r>
          </w:p>
        </w:tc>
      </w:tr>
      <w:tr w14:paraId="314D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405" w:type="dxa"/>
            <w:gridSpan w:val="2"/>
            <w:vAlign w:val="center"/>
          </w:tcPr>
          <w:p w14:paraId="1D9FB017">
            <w:pPr>
              <w:snapToGrid w:val="0"/>
              <w:spacing w:line="312"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4"/>
              </w:rPr>
              <w:t>实验室负责人</w:t>
            </w:r>
          </w:p>
        </w:tc>
        <w:tc>
          <w:tcPr>
            <w:tcW w:w="1418" w:type="dxa"/>
            <w:vAlign w:val="center"/>
          </w:tcPr>
          <w:p w14:paraId="04FF921F">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姓名</w:t>
            </w:r>
          </w:p>
        </w:tc>
        <w:tc>
          <w:tcPr>
            <w:tcW w:w="3543" w:type="dxa"/>
            <w:gridSpan w:val="3"/>
            <w:vAlign w:val="center"/>
          </w:tcPr>
          <w:p w14:paraId="61BFB5D2">
            <w:pPr>
              <w:snapToGrid w:val="0"/>
              <w:spacing w:line="312" w:lineRule="auto"/>
              <w:jc w:val="center"/>
              <w:rPr>
                <w:rFonts w:ascii="仿宋_GB2312" w:hAnsi="仿宋_GB2312" w:eastAsia="仿宋_GB2312" w:cs="仿宋_GB2312"/>
                <w:kern w:val="0"/>
                <w:sz w:val="24"/>
              </w:rPr>
            </w:pPr>
          </w:p>
        </w:tc>
        <w:tc>
          <w:tcPr>
            <w:tcW w:w="1490" w:type="dxa"/>
            <w:vAlign w:val="center"/>
          </w:tcPr>
          <w:p w14:paraId="29227609">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手机</w:t>
            </w:r>
          </w:p>
        </w:tc>
        <w:tc>
          <w:tcPr>
            <w:tcW w:w="6255" w:type="dxa"/>
            <w:vAlign w:val="center"/>
          </w:tcPr>
          <w:p w14:paraId="1EB7B069">
            <w:pPr>
              <w:snapToGrid w:val="0"/>
              <w:spacing w:line="312" w:lineRule="auto"/>
              <w:jc w:val="center"/>
              <w:rPr>
                <w:rFonts w:ascii="仿宋_GB2312" w:hAnsi="仿宋_GB2312" w:eastAsia="仿宋_GB2312" w:cs="仿宋_GB2312"/>
                <w:kern w:val="0"/>
                <w:sz w:val="28"/>
                <w:szCs w:val="28"/>
              </w:rPr>
            </w:pPr>
          </w:p>
        </w:tc>
      </w:tr>
    </w:tbl>
    <w:p w14:paraId="43D59F71">
      <w:pPr>
        <w:snapToGrid w:val="0"/>
        <w:spacing w:line="360" w:lineRule="auto"/>
        <w:ind w:firstLine="240" w:firstLineChars="100"/>
      </w:pPr>
      <w:r>
        <w:rPr>
          <w:rFonts w:ascii="仿宋_GB2312" w:hAnsi="仿宋_GB2312" w:eastAsia="仿宋_GB2312" w:cs="仿宋_GB2312"/>
          <w:bCs/>
          <w:sz w:val="24"/>
        </w:rPr>
        <mc:AlternateContent>
          <mc:Choice Requires="wps">
            <w:drawing>
              <wp:anchor distT="45720" distB="45720" distL="114300" distR="114300" simplePos="0" relativeHeight="251660288" behindDoc="0" locked="0" layoutInCell="1" allowOverlap="1">
                <wp:simplePos x="0" y="0"/>
                <wp:positionH relativeFrom="column">
                  <wp:posOffset>66675</wp:posOffset>
                </wp:positionH>
                <wp:positionV relativeFrom="margin">
                  <wp:posOffset>4000500</wp:posOffset>
                </wp:positionV>
                <wp:extent cx="4953000" cy="1990725"/>
                <wp:effectExtent l="4445" t="4445" r="14605" b="5080"/>
                <wp:wrapTopAndBottom/>
                <wp:docPr id="3" name="Text Box 3"/>
                <wp:cNvGraphicFramePr/>
                <a:graphic xmlns:a="http://schemas.openxmlformats.org/drawingml/2006/main">
                  <a:graphicData uri="http://schemas.microsoft.com/office/word/2010/wordprocessingShape">
                    <wps:wsp>
                      <wps:cNvSpPr txBox="1">
                        <a:spLocks noChangeArrowheads="1"/>
                      </wps:cNvSpPr>
                      <wps:spPr bwMode="auto">
                        <a:xfrm>
                          <a:off x="0" y="0"/>
                          <a:ext cx="4953000" cy="1990725"/>
                        </a:xfrm>
                        <a:prstGeom prst="rect">
                          <a:avLst/>
                        </a:prstGeom>
                        <a:solidFill>
                          <a:srgbClr val="FFFFFF"/>
                        </a:solidFill>
                        <a:ln w="9525">
                          <a:solidFill>
                            <a:srgbClr val="FFFFFF"/>
                          </a:solidFill>
                          <a:miter lim="800000"/>
                        </a:ln>
                      </wps:spPr>
                      <wps:txbx>
                        <w:txbxContent>
                          <w:p w14:paraId="30C1A57B">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申请人承诺</w:t>
                            </w:r>
                          </w:p>
                          <w:p w14:paraId="6DB6B435">
                            <w:pPr>
                              <w:snapToGrid w:val="0"/>
                              <w:spacing w:line="264"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接受实验室负责人的实验室安全培训，知晓进入实验室可能涉及的安全风险并已掌握必要的安全防护知识和风险防控措施。本人将严格遵守实验室的相关规定和工作要求，接受学校、学院和实验室负责人的安全监管。如因本人违规或工作失误造成实验室安全事件（故），愿意按照《中山大学实验室安全责任追究实施细则》规定承担相关责任。</w:t>
                            </w:r>
                          </w:p>
                          <w:p w14:paraId="4C9B2C4E">
                            <w:pPr>
                              <w:snapToGrid w:val="0"/>
                              <w:spacing w:line="264" w:lineRule="auto"/>
                              <w:ind w:firstLine="480" w:firstLineChars="200"/>
                              <w:rPr>
                                <w:rFonts w:ascii="仿宋_GB2312" w:hAnsi="仿宋_GB2312" w:eastAsia="仿宋_GB2312" w:cs="仿宋_GB2312"/>
                                <w:sz w:val="24"/>
                              </w:rPr>
                            </w:pPr>
                          </w:p>
                          <w:p w14:paraId="0F139B34">
                            <w:pPr>
                              <w:snapToGrid w:val="0"/>
                              <w:spacing w:line="264" w:lineRule="auto"/>
                            </w:pPr>
                            <w:r>
                              <w:rPr>
                                <w:rFonts w:hint="eastAsia" w:ascii="仿宋_GB2312" w:hAnsi="仿宋_GB2312" w:eastAsia="仿宋_GB2312" w:cs="仿宋_GB2312"/>
                                <w:sz w:val="24"/>
                              </w:rPr>
                              <w:t xml:space="preserve">申请人（签字）：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wps:txbx>
                      <wps:bodyPr rot="0" vert="horz" wrap="square" lIns="91440" tIns="45720" rIns="91440" bIns="45720" anchor="t" anchorCtr="0" upright="1">
                        <a:noAutofit/>
                      </wps:bodyPr>
                    </wps:wsp>
                  </a:graphicData>
                </a:graphic>
              </wp:anchor>
            </w:drawing>
          </mc:Choice>
          <mc:Fallback>
            <w:pict>
              <v:shape id="Text Box 3" o:spid="_x0000_s1026" o:spt="202" type="#_x0000_t202" style="position:absolute;left:0pt;margin-left:5.25pt;margin-top:315pt;height:156.75pt;width:390pt;mso-position-vertical-relative:margin;mso-wrap-distance-bottom:3.6pt;mso-wrap-distance-top:3.6pt;z-index:251660288;mso-width-relative:page;mso-height-relative:page;" fillcolor="#FFFFFF" filled="t" stroked="t" coordsize="21600,21600" o:gfxdata="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fbotNgAAAAKAQAADwAAAAAAAAABACAAAAAiAAAAZHJzL2Rvd25yZXYueG1sUEsB&#10;AhQAFAAAAAgAh07iQIJ2bOQuAgAAhwQAAA4AAAAAAAAAAQAgAAAAJwEAAGRycy9lMm9Eb2MueG1s&#10;UEsFBgAAAAAGAAYAWQEAAMcFAAAAAA==&#10;">
                <v:fill on="t" focussize="0,0"/>
                <v:stroke color="#FFFFFF" miterlimit="8" joinstyle="miter"/>
                <v:imagedata o:title=""/>
                <o:lock v:ext="edit" aspectratio="f"/>
                <v:textbox>
                  <w:txbxContent>
                    <w:p w14:paraId="30C1A57B">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申请人承诺</w:t>
                      </w:r>
                    </w:p>
                    <w:p w14:paraId="6DB6B435">
                      <w:pPr>
                        <w:snapToGrid w:val="0"/>
                        <w:spacing w:line="264"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接受实验室负责人的实验室安全培训，知晓进入实验室可能涉及的安全风险并已掌握必要的安全防护知识和风险防控措施。本人将严格遵守实验室的相关规定和工作要求，接受学校、学院和实验室负责人的安全监管。如因本人违规或工作失误造成实验室安全事件（故），愿意按照《中山大学实验室安全责任追究实施细则》规定承担相关责任。</w:t>
                      </w:r>
                    </w:p>
                    <w:p w14:paraId="4C9B2C4E">
                      <w:pPr>
                        <w:snapToGrid w:val="0"/>
                        <w:spacing w:line="264" w:lineRule="auto"/>
                        <w:ind w:firstLine="480" w:firstLineChars="200"/>
                        <w:rPr>
                          <w:rFonts w:ascii="仿宋_GB2312" w:hAnsi="仿宋_GB2312" w:eastAsia="仿宋_GB2312" w:cs="仿宋_GB2312"/>
                          <w:sz w:val="24"/>
                        </w:rPr>
                      </w:pPr>
                    </w:p>
                    <w:p w14:paraId="0F139B34">
                      <w:pPr>
                        <w:snapToGrid w:val="0"/>
                        <w:spacing w:line="264" w:lineRule="auto"/>
                      </w:pPr>
                      <w:r>
                        <w:rPr>
                          <w:rFonts w:hint="eastAsia" w:ascii="仿宋_GB2312" w:hAnsi="仿宋_GB2312" w:eastAsia="仿宋_GB2312" w:cs="仿宋_GB2312"/>
                          <w:sz w:val="24"/>
                        </w:rPr>
                        <w:t xml:space="preserve">申请人（签字）：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v:textbox>
                <w10:wrap type="topAndBottom"/>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1531620</wp:posOffset>
                </wp:positionH>
                <wp:positionV relativeFrom="paragraph">
                  <wp:posOffset>2487295</wp:posOffset>
                </wp:positionV>
                <wp:extent cx="571500" cy="0"/>
                <wp:effectExtent l="0" t="0" r="0" b="0"/>
                <wp:wrapNone/>
                <wp:docPr id="1" name="直接连接符 1"/>
                <wp:cNvGraphicFramePr/>
                <a:graphic xmlns:a="http://schemas.openxmlformats.org/drawingml/2006/main">
                  <a:graphicData uri="http://schemas.microsoft.com/office/word/2010/wordprocessingShape">
                    <wps:wsp>
                      <wps:cNvCnPr/>
                      <wps:spPr>
                        <a:xfrm flipH="1">
                          <a:off x="0" y="0"/>
                          <a:ext cx="571500" cy="0"/>
                        </a:xfrm>
                        <a:prstGeom prst="line">
                          <a:avLst/>
                        </a:prstGeom>
                        <a:noFill/>
                        <a:ln w="6350" cap="flat" cmpd="sng" algn="ctr">
                          <a:solidFill>
                            <a:sysClr val="windowText" lastClr="000000"/>
                          </a:solidFill>
                          <a:prstDash val="solid"/>
                          <a:miter lim="800000"/>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20.6pt;margin-top:195.85pt;height:0pt;width:45pt;z-index:251659264;mso-width-relative:page;mso-height-relative:page;" filled="f" stroked="t" coordsize="21600,21600" o:gfxdata="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63rnbNYAAAALAQAADwAAAAAAAAABACAAAAAiAAAAZHJzL2Rvd25yZXYueG1s&#10;UEsBAhQAFAAAAAgAh07iQGURhG36AQAA3AMAAA4AAAAAAAAAAQAgAAAAJQEAAGRycy9lMm9Eb2Mu&#10;eG1sUEsFBgAAAAAGAAYAWQEAAJEFAAAAAA==&#10;">
                <v:fill on="f" focussize="0,0"/>
                <v:stroke weight="0.5pt" color="#000000 [3200]" miterlimit="8" joinstyle="miter"/>
                <v:imagedata o:title=""/>
                <o:lock v:ext="edit" aspectratio="f"/>
              </v:line>
            </w:pict>
          </mc:Fallback>
        </mc:AlternateContent>
      </w:r>
      <w:r>
        <w:rPr>
          <w:rFonts w:hint="eastAsia" w:ascii="仿宋_GB2312" w:hAnsi="仿宋_GB2312" w:eastAsia="仿宋_GB2312" w:cs="仿宋_GB2312"/>
          <w:b/>
          <w:sz w:val="24"/>
        </w:rPr>
        <w:t>说明：《实验室安全准入许可书》一式两份，分别由实验室负责人、实验人员各执</w:t>
      </w:r>
      <w:r>
        <w:rPr>
          <w:rFonts w:ascii="仿宋_GB2312" w:hAnsi="仿宋_GB2312" w:eastAsia="仿宋_GB2312" w:cs="仿宋_GB2312"/>
          <w:bCs/>
          <w:sz w:val="24"/>
        </w:rPr>
        <mc:AlternateContent>
          <mc:Choice Requires="wps">
            <w:drawing>
              <wp:anchor distT="45720" distB="45720" distL="114300" distR="114300" simplePos="0" relativeHeight="251661312" behindDoc="0" locked="0" layoutInCell="1" allowOverlap="1">
                <wp:simplePos x="0" y="0"/>
                <wp:positionH relativeFrom="column">
                  <wp:posOffset>5238750</wp:posOffset>
                </wp:positionH>
                <wp:positionV relativeFrom="page">
                  <wp:posOffset>4448175</wp:posOffset>
                </wp:positionV>
                <wp:extent cx="4343400" cy="1876425"/>
                <wp:effectExtent l="4445" t="4445" r="14605" b="508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343400" cy="1876425"/>
                        </a:xfrm>
                        <a:prstGeom prst="rect">
                          <a:avLst/>
                        </a:prstGeom>
                        <a:solidFill>
                          <a:srgbClr val="FFFFFF"/>
                        </a:solidFill>
                        <a:ln w="9525">
                          <a:solidFill>
                            <a:srgbClr val="FFFFFF"/>
                          </a:solidFill>
                          <a:miter lim="800000"/>
                        </a:ln>
                      </wps:spPr>
                      <wps:txbx>
                        <w:txbxContent>
                          <w:p w14:paraId="5D437E0E">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实验室负责人意见</w:t>
                            </w:r>
                          </w:p>
                          <w:p w14:paraId="0780A9FA">
                            <w:pPr>
                              <w:snapToGrid w:val="0"/>
                              <w:spacing w:line="312"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本人已对申请人进行实验室安全教育培训和考核，并根据本实验室和实验危险程度，进行必要的安全知识和风险告知，同意其进入申请实验室开展相关实验活动。</w:t>
                            </w:r>
                          </w:p>
                          <w:p w14:paraId="44374A9B">
                            <w:pPr>
                              <w:snapToGrid w:val="0"/>
                              <w:spacing w:line="264" w:lineRule="auto"/>
                              <w:ind w:firstLine="480" w:firstLineChars="200"/>
                              <w:rPr>
                                <w:rFonts w:ascii="仿宋_GB2312" w:hAnsi="仿宋_GB2312" w:eastAsia="仿宋_GB2312" w:cs="仿宋_GB2312"/>
                                <w:sz w:val="24"/>
                              </w:rPr>
                            </w:pPr>
                          </w:p>
                          <w:p w14:paraId="2D523DD9">
                            <w:pPr>
                              <w:snapToGrid w:val="0"/>
                              <w:spacing w:line="264" w:lineRule="auto"/>
                              <w:ind w:firstLine="480" w:firstLineChars="200"/>
                              <w:rPr>
                                <w:rFonts w:ascii="仿宋_GB2312" w:hAnsi="仿宋_GB2312" w:eastAsia="仿宋_GB2312" w:cs="仿宋_GB2312"/>
                                <w:sz w:val="24"/>
                              </w:rPr>
                            </w:pPr>
                          </w:p>
                          <w:p w14:paraId="6C428C74">
                            <w:pPr>
                              <w:snapToGrid w:val="0"/>
                              <w:spacing w:line="264" w:lineRule="auto"/>
                            </w:pPr>
                            <w:r>
                              <w:rPr>
                                <w:rFonts w:hint="eastAsia" w:ascii="仿宋_GB2312" w:hAnsi="仿宋_GB2312" w:eastAsia="仿宋_GB2312" w:cs="仿宋_GB2312"/>
                                <w:sz w:val="24"/>
                              </w:rPr>
                              <w:t xml:space="preserve">实验室负责人（签字）：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412.5pt;margin-top:350.25pt;height:147.75pt;width:342pt;mso-position-vertical-relative:page;mso-wrap-distance-bottom:3.6pt;mso-wrap-distance-left:9pt;mso-wrap-distance-right:9pt;mso-wrap-distance-top:3.6pt;z-index:251661312;mso-width-relative:page;mso-height-relative:page;" fillcolor="#FFFFFF" filled="t" stroked="t" coordsize="21600,21600" o:gfxdata="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HBcaptoAAAAMAQAADwAAAAAAAAABACAAAAAiAAAAZHJz&#10;L2Rvd25yZXYueG1sUEsBAhQAFAAAAAgAh07iQPyXjxg7AgAAiAQAAA4AAAAAAAAAAQAgAAAAKQEA&#10;AGRycy9lMm9Eb2MueG1sUEsFBgAAAAAGAAYAWQEAANYFAAAAAA==&#10;">
                <v:fill on="t" focussize="0,0"/>
                <v:stroke color="#FFFFFF" miterlimit="8" joinstyle="miter"/>
                <v:imagedata o:title=""/>
                <o:lock v:ext="edit" aspectratio="f"/>
                <v:textbox>
                  <w:txbxContent>
                    <w:p w14:paraId="5D437E0E">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实验室负责人意见</w:t>
                      </w:r>
                    </w:p>
                    <w:p w14:paraId="0780A9FA">
                      <w:pPr>
                        <w:snapToGrid w:val="0"/>
                        <w:spacing w:line="312"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本人已对申请人进行实验室安全教育培训和考核，并根据本实验室和实验危险程度，进行必要的安全知识和风险告知，同意其进入申请实验室开展相关实验活动。</w:t>
                      </w:r>
                    </w:p>
                    <w:p w14:paraId="44374A9B">
                      <w:pPr>
                        <w:snapToGrid w:val="0"/>
                        <w:spacing w:line="264" w:lineRule="auto"/>
                        <w:ind w:firstLine="480" w:firstLineChars="200"/>
                        <w:rPr>
                          <w:rFonts w:ascii="仿宋_GB2312" w:hAnsi="仿宋_GB2312" w:eastAsia="仿宋_GB2312" w:cs="仿宋_GB2312"/>
                          <w:sz w:val="24"/>
                        </w:rPr>
                      </w:pPr>
                    </w:p>
                    <w:p w14:paraId="2D523DD9">
                      <w:pPr>
                        <w:snapToGrid w:val="0"/>
                        <w:spacing w:line="264" w:lineRule="auto"/>
                        <w:ind w:firstLine="480" w:firstLineChars="200"/>
                        <w:rPr>
                          <w:rFonts w:ascii="仿宋_GB2312" w:hAnsi="仿宋_GB2312" w:eastAsia="仿宋_GB2312" w:cs="仿宋_GB2312"/>
                          <w:sz w:val="24"/>
                        </w:rPr>
                      </w:pPr>
                    </w:p>
                    <w:p w14:paraId="6C428C74">
                      <w:pPr>
                        <w:snapToGrid w:val="0"/>
                        <w:spacing w:line="264" w:lineRule="auto"/>
                      </w:pPr>
                      <w:r>
                        <w:rPr>
                          <w:rFonts w:hint="eastAsia" w:ascii="仿宋_GB2312" w:hAnsi="仿宋_GB2312" w:eastAsia="仿宋_GB2312" w:cs="仿宋_GB2312"/>
                          <w:sz w:val="24"/>
                        </w:rPr>
                        <w:t xml:space="preserve">实验室负责人（签字）：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v:textbox>
                <w10:wrap type="square"/>
              </v:shape>
            </w:pict>
          </mc:Fallback>
        </mc:AlternateContent>
      </w:r>
      <w:r>
        <w:rPr>
          <w:rFonts w:hint="eastAsia" w:ascii="仿宋_GB2312" w:hAnsi="仿宋_GB2312" w:eastAsia="仿宋_GB2312" w:cs="仿宋_GB2312"/>
          <w:b/>
          <w:sz w:val="24"/>
        </w:rPr>
        <w:t>一份，实验室存档备查。</w:t>
      </w:r>
      <w:bookmarkStart w:id="0" w:name="_GoBack"/>
      <w:bookmarkEnd w:id="0"/>
    </w:p>
    <w:sectPr>
      <w:pgSz w:w="16838" w:h="11906" w:orient="landscape"/>
      <w:pgMar w:top="720" w:right="720" w:bottom="720" w:left="720" w:header="851" w:footer="992" w:gutter="0"/>
      <w:cols w:space="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042"/>
    <w:rsid w:val="005E4042"/>
    <w:rsid w:val="00E101AB"/>
    <w:rsid w:val="00E456E3"/>
    <w:rsid w:val="66A64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customStyle="1" w:styleId="4">
    <w:name w:val="网格型2"/>
    <w:basedOn w:val="2"/>
    <w:unhideWhenUsed/>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277</Words>
  <Characters>277</Characters>
  <Lines>4</Lines>
  <Paragraphs>1</Paragraphs>
  <TotalTime>1</TotalTime>
  <ScaleCrop>false</ScaleCrop>
  <LinksUpToDate>false</LinksUpToDate>
  <CharactersWithSpaces>523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2021-03-25T03:18:00Z</dcterms:created>
  <dc:creator>YRF</dc:creator>
  <cp:lastModifiedBy>NI</cp:lastModifiedBy>
  <dcterms:modified xsi:type="dcterms:W3CDTF">2025-07-09T03:21:24Z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eyJoZGlkIjoiMzEwNTM5NzYwMDRjMzkwZTVkZjY2ODkwMGIxNGU0OTUiLCJ1c2VySWQiOiIyNDU2Mzg3OTAifQ==</vt:lpwstr>
  </property>
  <property fmtid="{D5CDD505-2E9C-101B-9397-08002B2CF9AE}" pid="3" name="KSOProductBuildVer">
    <vt:lpwstr>2052-12.1.0.21541</vt:lpwstr>
  </property>
  <property fmtid="{D5CDD505-2E9C-101B-9397-08002B2CF9AE}" pid="4" name="ICV">
    <vt:lpwstr>4E2CFB61EA354B30810D41612086A139_12</vt:lpwstr>
  </property>
</Properties>
</file>